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3470" cy="7715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Heading1"/>
        <w:spacing w:before="92"/>
        <w:ind w:right="1693" w:firstLine="719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.055566pt;width:29pt;height:230.7pt;mso-position-horizontal-relative:page;mso-position-vertical-relative:paragraph;z-index:-98224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4" w:right="1888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b/>
                      <w:w w:val="90"/>
                      <w:sz w:val="10"/>
                    </w:rPr>
                    <w:t>o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z w:val="10"/>
                    </w:rPr>
                    <w:t>(1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b/>
                      <w:w w:val="95"/>
                      <w:sz w:val="10"/>
                    </w:rPr>
                    <w:t>e</w:t>
                  </w:r>
                  <w:r>
                    <w:rPr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spacing w:val="-1"/>
                      <w:sz w:val="10"/>
                    </w:rPr>
                    <w:t>Secretari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Firma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22/12/2021</w:t>
                  </w:r>
                </w:p>
                <w:p>
                  <w:pPr>
                    <w:spacing w:line="107" w:lineRule="exact" w:before="0"/>
                    <w:ind w:left="1214" w:right="-104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ACTA DE LA SESIÓN ORDINARIA CELEBRADA EL DÍA VEINTITRÉS DE NOVIEMBRE DE DOS MIL VEINTIUNO, EN PRIMERA CONVOCATORIA, POR LA JUNTA DE GOBIERNO LOCAL.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344" w:right="1691" w:firstLine="719"/>
        <w:jc w:val="both"/>
      </w:pPr>
      <w:r>
        <w:rPr/>
        <w:t>En la Ciudad de Gáldar, siendo las ocho horas cuarenta y cinco minutos del día veintitrés de Noviembre de dos mil veintiuno, se reúnen en las Casas Consistoriales, bajo la Presidencia del Señor Alcalde-Presidente, Don Teodoro Claret Sosa Monzón, la Junta de Gobierno Local, al objeto de celebrar sesión ordinaria en primera convocatoria, con la asistencia de los siguientes Señores y Señoras: Doña Inmaculada Valeriana Guerra Mendoza, Don Julio Mateo Castillo, Don Carlos Matías Ruiz Moreno, Doña Ana Teresa Mendoza Jiménez, Don Agustín Martín Ojeda, Doña Idaira Chaxiraxi Mateos Moreno y Don Heriberto José Reyes Sánchez. Asiste el Interventor Accidental Don Honorio</w:t>
      </w:r>
    </w:p>
    <w:p>
      <w:pPr>
        <w:pStyle w:val="BodyText"/>
        <w:spacing w:line="296" w:lineRule="exact"/>
        <w:ind w:left="100"/>
      </w:pPr>
      <w:r>
        <w:rPr>
          <w:position w:val="-8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         </w:t>
      </w:r>
      <w:r>
        <w:rPr>
          <w:rFonts w:ascii="Times New Roman" w:hAnsi="Times New Roman"/>
          <w:spacing w:val="-6"/>
          <w:sz w:val="20"/>
        </w:rPr>
        <w:t> </w:t>
      </w:r>
      <w:r>
        <w:rPr/>
        <w:t>Francisco Jorge Moreno. Como Secretaria Accidental Doña Candelaria </w:t>
      </w:r>
      <w:r>
        <w:rPr>
          <w:spacing w:val="21"/>
        </w:rPr>
        <w:t> </w:t>
      </w:r>
      <w:r>
        <w:rPr/>
        <w:t>Guerra</w:t>
      </w:r>
    </w:p>
    <w:p>
      <w:pPr>
        <w:pStyle w:val="BodyText"/>
        <w:spacing w:line="256" w:lineRule="exact"/>
        <w:ind w:left="1344"/>
      </w:pPr>
      <w:r>
        <w:rPr/>
        <w:t>Pulido.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4" w:right="1693" w:firstLine="719"/>
        <w:jc w:val="both"/>
      </w:pPr>
      <w:r>
        <w:rPr/>
        <w:t>Comprobada la asistencia de la totalidad de los Señores Concejales  para la celebración de la sesión, por el Señor Presidente se declara abierto el acto y por Secretaría se da lectura al Orden del Día circulado al efecto a fin de proceder al estudio de los diversos asuntos comprendidos en el</w:t>
      </w:r>
      <w:r>
        <w:rPr>
          <w:spacing w:val="-35"/>
        </w:rPr>
        <w:t> </w:t>
      </w:r>
      <w:r>
        <w:rPr/>
        <w:t>mismo.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064"/>
        <w:rPr>
          <w:b w:val="0"/>
        </w:rPr>
      </w:pPr>
      <w:r>
        <w:rPr>
          <w:b w:val="0"/>
        </w:rPr>
        <w:t>1º.- </w:t>
      </w:r>
      <w:r>
        <w:rPr>
          <w:u w:val="single"/>
        </w:rPr>
        <w:t>APROBACIÓN, SI PROCEDE,  ACTA SESIÓN ANTERIOR</w:t>
      </w:r>
      <w:r>
        <w:rPr>
          <w:b w:val="0"/>
        </w:rPr>
        <w:t>.-</w:t>
      </w:r>
    </w:p>
    <w:p>
      <w:pPr>
        <w:pStyle w:val="BodyText"/>
        <w:spacing w:before="230"/>
        <w:ind w:left="1344" w:right="1690" w:firstLine="719"/>
        <w:jc w:val="both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902152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 alguna observación al acta de la sesión anterior celebrada el día dieciséis de noviembre de dos mil veintiuno </w:t>
      </w:r>
      <w:r>
        <w:rPr>
          <w:spacing w:val="-9"/>
        </w:rPr>
        <w:t>y,</w:t>
      </w:r>
      <w:r>
        <w:rPr>
          <w:spacing w:val="47"/>
        </w:rPr>
        <w:t> </w:t>
      </w:r>
      <w:r>
        <w:rPr/>
        <w:t>no formulándose ninguna, el Señor Presidente proclama aprobada por unanimidad el acta de la citada sesión, ordenando su transcripción al Libro de Actas, en base a lo dispuesto en el art.</w:t>
      </w:r>
    </w:p>
    <w:p>
      <w:pPr>
        <w:pStyle w:val="BodyText"/>
        <w:ind w:left="1344"/>
      </w:pPr>
      <w:r>
        <w:rPr/>
        <w:t>110.2 del R.O.F.</w:t>
      </w:r>
    </w:p>
    <w:p>
      <w:pPr>
        <w:pStyle w:val="Heading1"/>
        <w:spacing w:before="230"/>
        <w:ind w:right="1694" w:firstLine="720"/>
        <w:jc w:val="both"/>
        <w:rPr>
          <w:b w:val="0"/>
        </w:rPr>
      </w:pPr>
      <w:r>
        <w:rPr/>
        <w:pict>
          <v:shape style="position:absolute;margin-left:567.568359pt;margin-top:16.094439pt;width:14.75pt;height:271.650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b w:val="0"/>
        </w:rPr>
        <w:t>2º.- </w:t>
      </w:r>
      <w:r>
        <w:rPr>
          <w:u w:val="single"/>
        </w:rPr>
        <w:t>EXPEDIENTE 20942/2021. APROBACIÓN DE CUENTAS Y</w:t>
      </w:r>
      <w:r>
        <w:rPr/>
        <w:t> </w:t>
      </w:r>
      <w:r>
        <w:rPr>
          <w:u w:val="single"/>
        </w:rPr>
        <w:t>FACTURAS. ACUERDO PROCEDENTE</w:t>
      </w:r>
      <w:r>
        <w:rPr>
          <w:b w:val="0"/>
        </w:rPr>
        <w:t>.-</w:t>
      </w:r>
    </w:p>
    <w:p>
      <w:pPr>
        <w:pStyle w:val="BodyText"/>
        <w:spacing w:before="229"/>
        <w:ind w:left="1344" w:right="1692" w:firstLine="720"/>
        <w:jc w:val="both"/>
      </w:pPr>
      <w:r>
        <w:rPr/>
        <w:t>Por la Señora Concejal de Hacienda, Doña Inmaculada </w:t>
      </w:r>
      <w:r>
        <w:rPr>
          <w:spacing w:val="-3"/>
        </w:rPr>
        <w:t>Valeriana </w:t>
      </w:r>
      <w:r>
        <w:rPr/>
        <w:t>Guerra Mendoza, se somete a la consideración de la Junta de Gobierno Local, la relación de facturas que presenta Intervención y que comprende:</w:t>
      </w:r>
    </w:p>
    <w:p>
      <w:pPr>
        <w:pStyle w:val="BodyText"/>
      </w:pPr>
    </w:p>
    <w:tbl>
      <w:tblPr>
        <w:tblW w:w="0" w:type="auto"/>
        <w:jc w:val="left"/>
        <w:tblInd w:w="13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1195"/>
              <w:rPr>
                <w:b/>
                <w:sz w:val="20"/>
              </w:rPr>
            </w:pPr>
            <w:r>
              <w:rPr>
                <w:b/>
                <w:sz w:val="20"/>
              </w:rPr>
              <w:t>INTERESADO</w:t>
            </w:r>
          </w:p>
        </w:tc>
        <w:tc>
          <w:tcPr>
            <w:tcW w:w="3725" w:type="dxa"/>
          </w:tcPr>
          <w:p>
            <w:pPr>
              <w:pStyle w:val="TableParagraph"/>
              <w:ind w:left="1274" w:right="12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EUROS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ACAYMO SUÁREZ GARCÍA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467,24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ACC. DE FLORISTERÍA Y JARDÍN 2002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2.966,40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ACC. DE FLORISTERÍA Y JARDÍN 2002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2.595,60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AGRUP.FOLC.HARIMAGUADAS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210,83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178,54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86,18</w:t>
            </w:r>
          </w:p>
        </w:tc>
      </w:tr>
    </w:tbl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1129283</wp:posOffset>
            </wp:positionH>
            <wp:positionV relativeFrom="paragraph">
              <wp:posOffset>206627</wp:posOffset>
            </wp:positionV>
            <wp:extent cx="5451450" cy="160020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690" w:firstLine="0"/>
        <w:jc w:val="right"/>
        <w:rPr>
          <w:sz w:val="20"/>
        </w:rPr>
      </w:pPr>
      <w:r>
        <w:rPr>
          <w:sz w:val="20"/>
        </w:rPr>
        <w:t>1/13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0" w:left="3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57,14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35,16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35,16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52,74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35,16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26,37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AGUACANA,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COMPRA DE AGUA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52,74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85,49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45,61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208,53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27,89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793,29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26,16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499,99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11,84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ÁLVARO F. FRANCO MONTESDEOCA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3.100,00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ANA VANESSA SUÁREZ PADRÓN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4.140,00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4.010,90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2.877,66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ANTONIO MANUEL CABRERA GARCÍA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ANTONIO MANUEL CABRERA GARCÍA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APL. ACÚSTICAS MUSICALES,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265,79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ARGELIO FLORES RAMOS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321,30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ARGELIO FLORES RAMOS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1.234,20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ASIDMA SERVICIOS SOCIALES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25.563,62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AS. CANARIA DE UNIV. POPULARES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PAGO MONITORES ACUP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4.500,00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ASOC. CENTRO CORE. LA GOMERA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961,66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ASOC. CULTURAL CIMA G.CANARIA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481,50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AXPO IBERIA,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AXPO IBERIA,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119,67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BIBIANA DOLORES SOSA SUAREZ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53,40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BLAS ALEJANDRO ACOSTA SUÁREZ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2.732,40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719,04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406,48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197,22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702,32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532,46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129,32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193,86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365,65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BRONCEMAR BEACH,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GASTOS COMIDA-HOSPEDAJE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2.942,50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8.95137pt;width:14.75pt;height:271.6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2/13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1.378784pt;width:14.75pt;height:271.650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BRONCEMAR BEACH,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GASTOS COMIDA-HOSPEDAJE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2.482,40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BRONCEMAR BEACH,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GASTOS COMIDA-HOSPEDAJE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401,25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BRONCEMAR BEACH,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GASTOS COMIDA-HOSPEDAJE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256,80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rPr>
                <w:sz w:val="20"/>
              </w:rPr>
            </w:pPr>
            <w:r>
              <w:rPr>
                <w:sz w:val="20"/>
              </w:rPr>
              <w:t>CAIXABANK EQUIPMENT FINANCE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 w:right="728"/>
              <w:rPr>
                <w:sz w:val="20"/>
              </w:rPr>
            </w:pPr>
            <w:r>
              <w:rPr>
                <w:sz w:val="20"/>
              </w:rPr>
              <w:t>CUOTA MES NOVIEMBRE PARQUIMET.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3.185,86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CAMINO VIEJO PRODUCCIONES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14.338,00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CANAROBRA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2.106,30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CANAROBRA SLU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626,41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CANAROBRA SLU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1.067,03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CANAROBRA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638,52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CANARY ROPE ACCESS AND TRAINING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810,15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CANATEC 35,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CANATEC 35,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128,40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COMPSI SERVICIOS CEE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1.382,44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COMPSI SERVICIOS CEE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435,95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385,20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1.358,20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197,63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155,10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627,11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42.225,95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4.994,55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2.948,75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517,28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DAUTE DISEÑO,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2.553,72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387,51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8,75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1.938,63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1.779,53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153,36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270,18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92,98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228,37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122,41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DIGITAL 104,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1.080,70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DIRIGIDO POR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DISA GAS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ADQUISICIÓN DE GAS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425,70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ELECTRIMEGA, S.L.U.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467,93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ELEVACIONES ARCHIPIÉLAGO SAU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945,53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EMERGENCIAS COSTA CANARIA S.L.U.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540,00</w:t>
            </w:r>
          </w:p>
        </w:tc>
      </w:tr>
    </w:tbl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1129283</wp:posOffset>
            </wp:positionH>
            <wp:positionV relativeFrom="paragraph">
              <wp:posOffset>172018</wp:posOffset>
            </wp:positionV>
            <wp:extent cx="5451450" cy="160020"/>
            <wp:effectExtent l="0" t="0" r="0" b="0"/>
            <wp:wrapTopAndBottom/>
            <wp:docPr id="1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3/13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/>
              <w:rPr>
                <w:sz w:val="20"/>
              </w:rPr>
            </w:pPr>
            <w:r>
              <w:rPr>
                <w:sz w:val="20"/>
              </w:rPr>
              <w:t>EMERGENCIAS COSTA CANARIA S.L.U.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2.530,00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COMPRA DE PAÑALES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1.865,64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PAÑALES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1.655,09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PAÑALES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1.752,03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PAÑALES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875,09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PAÑALES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1.371,96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ESTHER MONZÓN SANTANA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178,10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ESTUDIO 7,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1.605,00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EXCLUSIVAS QUIMINOR S.L.U.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PRODUCTOS DE LIMPIEZA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5.879,16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rPr>
                <w:sz w:val="20"/>
              </w:rPr>
            </w:pPr>
            <w:r>
              <w:rPr>
                <w:sz w:val="20"/>
              </w:rPr>
              <w:t>EXERCYCLE,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 w:right="728"/>
              <w:rPr>
                <w:sz w:val="20"/>
              </w:rPr>
            </w:pPr>
            <w:r>
              <w:rPr>
                <w:sz w:val="20"/>
              </w:rPr>
              <w:t>CUOTA MES SEPT. MAQUINAS GIMNAS.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1.870,71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FACILIDADES SANTARY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2.942,50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FEDEAUTO S.L.U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1.216,01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FEDEAUTO S.L.U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2.894,42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FELIPE ELADIO DIEPA ALVAREZ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70,62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FELIPE ELADIO DIEPA ALVAREZ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388,41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FELIPE ELADIO DIEPA ALVAREZ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100,58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197,00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3,78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154,77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344,00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55,01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304,98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10,62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87,28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5,96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16,23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147,14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10,01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71,11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43,26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27,59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25,36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11,07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28,24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91,27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44,26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1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8.95137pt;width:14.75pt;height:271.650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4/13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1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1.378784pt;width:14.75pt;height:271.650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80,52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127,84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12,04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28,58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59,73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FRANCISCO BARROSO GIL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FRANCISCO DELGADO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192,60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FRANCISCO J. GONZÁLEZ RAMOS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2.460,50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FRANCISCO J PERDOMO GONZÁLEZ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2.596,10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FRANCISCO J. PERDOMO GONZÁLEZ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1.032,90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FRANCISCO JAVIER LUJÁN SUÁREZ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1.043,25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FRANCISCO JAVIER LUJÁN SUÁREZ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342,40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FRIGONORTE S.L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1.406,85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FUMIPLAGAS CANARIAS 2021 S.L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FUNDACIÓN IBEROAMERICANA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2.100,00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GESVOLTA 21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2.059,66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HÉCTOR MUÑOZ GARCÍA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2.191,44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HDROS. DE D.JOSE GUZMÁN SOSA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113,29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HDROS. DE D.JOSE GUZMÁN SOSA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150,44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HDROS. DE D.JOSE GUZMÁN SOSA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731,13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HERIBERTO DÍAZ MEDINA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273,40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HERIBERTO DÍAZ MEDINA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HERIBERTO DÍAZ MEDINA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182,00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HERMANOS JIMÉNEZ MENDOZA,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76,83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HERMANOS JIMÉNEZ MENDOZA,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350,43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HORMIGONES ISLAS CANARIAS,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1.668,60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ICOT SERVICIOS INTEGRALES, S.L.U.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7.347,10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ICOT SERVICIOS INTEGRALES, S.L.U.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26.820,63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ILUNION </w:t>
            </w:r>
            <w:r>
              <w:rPr>
                <w:spacing w:val="-3"/>
                <w:sz w:val="20"/>
              </w:rPr>
              <w:t>LAVANDERÍAS </w:t>
            </w:r>
            <w:r>
              <w:rPr>
                <w:sz w:val="20"/>
              </w:rPr>
              <w:t>DE CANARIAS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2.889,62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671,30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19,26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95,15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106,83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187,21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3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118,29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1.206,32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503,19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3.745,00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149,60</w:t>
            </w:r>
          </w:p>
        </w:tc>
      </w:tr>
    </w:tbl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1129283</wp:posOffset>
            </wp:positionH>
            <wp:positionV relativeFrom="paragraph">
              <wp:posOffset>123250</wp:posOffset>
            </wp:positionV>
            <wp:extent cx="5451450" cy="160020"/>
            <wp:effectExtent l="0" t="0" r="0" b="0"/>
            <wp:wrapTopAndBottom/>
            <wp:docPr id="2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5/13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774,96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INMACULADA R. NAVARRO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158,66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202,77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186,18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67,41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INTERMECO,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548,25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INVENTIA PLUS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85,60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INVENTIA PLUS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784,85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IRENE ADELA FRANQUIS LÓPEZ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6.540,00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IRENE RUIZ ORAMAS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1.150,00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IRENE RUIZ ORAMAS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2.576,00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ISMAEL JESUS SUAREZ HERNÁNDEZ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1.460,00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ITAHISA CHÁVEZ SANTANA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13.493,34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ITALROMAN, SOCIEDAD LIMITADA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4.615,69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JERÓNIMO JUAN GORDILLO JORGE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58,00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JERÓNIMO JUAN GORDILLO JORGE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JERÓNIMO JUAN GORDILLO JORGE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JERÓNIMO JUAN GORDILLO JORGE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98,00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JESUS SANTIAGO VEGA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171,20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JOSÉ A. RODRÍGUEZ QUINTANA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1.539,77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JOSÉ GARCÍA DÍAZ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4.505,71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JOSÉ JOEL MEDEROS SOSA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1.320,38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JOSE LUIS RICO DÍAZ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206,42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JOSE LUIS RICO DÍAZ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1.102,24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JOSE MANUEL DÍAZ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148,20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JOSE MANUEL GUZMÁN BENÍTEZ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1.380,00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JOSE MIGUEL BOLAÑOS DELGADO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186,00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JOVIPE VETERINARIO SLP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223,10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134,82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341,55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2,29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97,71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REPARACIÓN VEHÍCULOS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222,22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JUAN QUINTANA GUILLEN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302,50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JUAN QUINTANA GUILLEN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38,50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JUANA ROSA LÓPEZ PÉREZ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1.000,96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JUANA ROSA LÓPEZ PÉREZ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1.000,96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JULIETA MARIA MARTÍN FUENTES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KANARINOLTA,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749,09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KANARINOLTA,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858,50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2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8.95137pt;width:14.75pt;height:271.650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6/13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2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1.378784pt;width:14.75pt;height:271.650pt;mso-position-horizontal-relative:page;mso-position-vertical-relative:page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29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LABETEC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69,55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LAS HORMIGAS NEGRAS PRD AUDV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16.039,30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 w:right="887"/>
              <w:rPr>
                <w:sz w:val="20"/>
              </w:rPr>
            </w:pPr>
            <w:r>
              <w:rPr>
                <w:sz w:val="20"/>
              </w:rPr>
              <w:t>LEOCADIO EUSEBIO RAMOS MORENO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428,00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 w:right="887"/>
              <w:rPr>
                <w:sz w:val="20"/>
              </w:rPr>
            </w:pPr>
            <w:r>
              <w:rPr>
                <w:sz w:val="20"/>
              </w:rPr>
              <w:t>LEOCADIO EUSEBIO RAMOS MORENO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438,70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 w:right="887"/>
              <w:rPr>
                <w:sz w:val="20"/>
              </w:rPr>
            </w:pPr>
            <w:r>
              <w:rPr>
                <w:sz w:val="20"/>
              </w:rPr>
              <w:t>LEOCADIO EUSEBIO RAMOS MORENO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749,00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 w:right="887"/>
              <w:rPr>
                <w:sz w:val="20"/>
              </w:rPr>
            </w:pPr>
            <w:r>
              <w:rPr>
                <w:sz w:val="20"/>
              </w:rPr>
              <w:t>LEOCADIO EUSEBIO RAMOS MORENO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481,50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LORENZO DAVID JIMENEZ ALAMO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824,60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LUIS RAMÓN LORITE LORITE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823,90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4.766,92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MARIA DEL ROCIO CAMPOS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306,50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MARIA JOSEFA MONZÓN GARCÍA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MARTA GRACIA SOSA ERDOZAIN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4.313,73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102,15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306,29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143,67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280,53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55,31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278,50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68,05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408,47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76,33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1.134,73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195,66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30,90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442,75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193,02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3,03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90,31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86,31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49,67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2.660,49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267,38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80,19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247,45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636,36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15,72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11,87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1130808</wp:posOffset>
            </wp:positionH>
            <wp:positionV relativeFrom="paragraph">
              <wp:posOffset>111324</wp:posOffset>
            </wp:positionV>
            <wp:extent cx="5451450" cy="160020"/>
            <wp:effectExtent l="0" t="0" r="0" b="0"/>
            <wp:wrapTopAndBottom/>
            <wp:docPr id="31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7/13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156,96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119,65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344,45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29,16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31,76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747,05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247,45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8,15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189,26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39,82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132,08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52,48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29,30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257,84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34,19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134,64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MENDOZA MORENO JUAN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603,04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MENDOZA MORENO JUAN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893,30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METEOLOGICA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1.600,00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MGS, SEGUROS Y REASEGUROS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3"/>
              <w:ind w:left="26"/>
              <w:rPr>
                <w:sz w:val="20"/>
              </w:rPr>
            </w:pPr>
            <w:r>
              <w:rPr>
                <w:sz w:val="20"/>
              </w:rPr>
              <w:t>POR SEGURO CARRERA CEBOLLA TRAIL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210,94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rPr>
                <w:sz w:val="20"/>
              </w:rPr>
            </w:pPr>
            <w:r>
              <w:rPr>
                <w:sz w:val="20"/>
              </w:rPr>
              <w:t>MHB EQUIPAMIENTO POLICIAL, S. 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 w:right="24"/>
              <w:rPr>
                <w:sz w:val="20"/>
              </w:rPr>
            </w:pPr>
            <w:r>
              <w:rPr>
                <w:sz w:val="20"/>
              </w:rPr>
              <w:t>POR COMPLEMENTOS POLICÍA LOCAL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95,00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MHB EQUIPAMIENTO POLICIAL, S. 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CURSO DE TIRO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2.189,76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MHP SERVICIOS DE CONTROL,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558,54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MISTRAL TIC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1.075,85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MISTRAL TIC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205,44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MOLINA GIL JUAN CARLOS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74,10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MOLINA GIL JUAN CARLOS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56,25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MONTANDO MOVIDAS,S.L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12.840,00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MONTESDEOCA CASTELLANO 2020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5.355,35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MONTESDEOCA CASTELLANO 2020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203,30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MONTESDEOCA CASTELLANO 2020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4.793,60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MONTESDEOCA CASTELLANO 2020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1.016,50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MOTION PICTURE LICENSING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1.205,00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MULTISERVICIOS EL CONDOR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3.844,46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MULTISERVICIOS EL CONDOR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3.136,27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MULTISERVICIOS EL CONDOR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3.035,18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NELSON JESUS DÍAZ MEDINA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42,40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NELSON JESUS DÍAZ MEDINA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14,80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NELSON JESUS DÍAZ MEDINA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155,80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3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8.95137pt;width:14.75pt;height:271.650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8/13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3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1.378784pt;width:14.75pt;height:271.650pt;mso-position-horizontal-relative:page;mso-position-vertical-relative:page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3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ORANGE ESPAGNE, S.A.U.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80,20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ORONA, S. COOP.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159,83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ORONA, S. COOP.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159,83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P.Q.BRISAS CANARIAS,S.L.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PRODUCTOS QUÍMICOS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132,95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P.Q.BRISAS CANARIAS,S.L.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PRODUCTOS QUÍMICOS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635,08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PASCATICE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363,80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89,25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108,00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PEDRO RUIZ MATEOS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1.765,50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POWER4 CONTROL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2.058,41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POWER7 SEGURIDAD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928,76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POWER7 SEGURIDAD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1.990,20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POWER7 SEGURIDAD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1.284,00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26"/>
              <w:ind w:left="23" w:right="810"/>
              <w:rPr>
                <w:sz w:val="20"/>
              </w:rPr>
            </w:pPr>
            <w:r>
              <w:rPr>
                <w:sz w:val="20"/>
              </w:rPr>
              <w:t>PRODUCCIONES ESCÉNICAS CLAPSO</w:t>
            </w:r>
          </w:p>
        </w:tc>
        <w:tc>
          <w:tcPr>
            <w:tcW w:w="372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10.272,00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QUÍMICAS LASSO,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220,85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RAMOS MENDOZA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385,20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RAÚL PULIDO MENDOZA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MOBILIARIO DE PARQUES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2.906,12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RAÚL PULIDO MENDOZA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MOBILIARIO DE PARQUES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1.503,35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RAYCO JOSE MENDOZA GARCÍA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652,70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ROBERTO CARLOS JORGE PADRÓN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46,40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ROBERTO CARLOS JORGE PADRÓN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48,04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RUBÉN DARIO PÉREZ MACIAS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495,00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RUTH MARIA ARMAS JIMENEZ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SAUL QUESADA SÁNCHEZ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1.288,00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SEÑALCANARY S.L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COMPRA DE SEÑALES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421,89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SEÑALCANARY S.L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SEÑALES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376,64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SEÑALCANARY S.L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COMPRA DE SEÑALES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320,72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61,38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502,90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677,56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56,18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197,55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168,53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168,53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223,38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1.374,10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MATERIAL Y PRESTACIÓN SERV.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92,58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5"/>
                <w:sz w:val="20"/>
              </w:rPr>
              <w:t>SERV. </w:t>
            </w:r>
            <w:r>
              <w:rPr>
                <w:sz w:val="20"/>
              </w:rPr>
              <w:t>AMB. GARCÍA TACORONTE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294,00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pacing w:val="-5"/>
                <w:sz w:val="20"/>
              </w:rPr>
              <w:t>SERV. </w:t>
            </w:r>
            <w:r>
              <w:rPr>
                <w:sz w:val="20"/>
              </w:rPr>
              <w:t>AMB. GARCÍA TACORONTE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</w:tr>
    </w:tbl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1130808</wp:posOffset>
            </wp:positionH>
            <wp:positionV relativeFrom="paragraph">
              <wp:posOffset>208594</wp:posOffset>
            </wp:positionV>
            <wp:extent cx="5451450" cy="160020"/>
            <wp:effectExtent l="0" t="0" r="0" b="0"/>
            <wp:wrapTopAndBottom/>
            <wp:docPr id="3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9/13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3725"/>
        <w:gridCol w:w="1140"/>
      </w:tblGrid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pacing w:val="-5"/>
                <w:sz w:val="20"/>
              </w:rPr>
              <w:t>SERV. </w:t>
            </w:r>
            <w:r>
              <w:rPr>
                <w:sz w:val="20"/>
              </w:rPr>
              <w:t>AMB. GARCÍA TACORONTE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432,00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SDAD. CANARIA DE PUBLICACIONES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125,67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SDAD. CANARIA DE PUBLICACIONES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315,48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SDAD. ESTATAL DE CORREOS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41,36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SDAD. ESTATAL DE CORREOS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CORREOS OCTUBRE/21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327,22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SOLRED S.A.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COMBUSTIBLE SEPTIEM.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2.555,24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SONIMAC,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695,50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SUAREZ ARMAS,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2.278,93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SUAREZ ARMAS,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624,06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left="23"/>
              <w:rPr>
                <w:sz w:val="20"/>
              </w:rPr>
            </w:pPr>
            <w:r>
              <w:rPr>
                <w:sz w:val="20"/>
              </w:rPr>
              <w:t>SUM. INSTALACIÓN SEÑALIZACIÓN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 w:right="728"/>
              <w:rPr>
                <w:sz w:val="20"/>
              </w:rPr>
            </w:pPr>
            <w:r>
              <w:rPr>
                <w:sz w:val="20"/>
              </w:rPr>
              <w:t>POR COMPRA MESA INTERPRETATIVA</w:t>
            </w:r>
          </w:p>
        </w:tc>
        <w:tc>
          <w:tcPr>
            <w:tcW w:w="1140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2.146,24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TATIANA ZAMORA GARCÍA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TELEFÓNICA DE ESPAÑA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482,72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TELEFÓNICA DE ESPAÑA S.A.U.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425,47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194,89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579,41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169,84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193,78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193,78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169,84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TK ELEVADORES ESPAÑA, SLU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194,89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URBANFIX, S.L.P.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15.693,34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URBASER,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PREST. SERV. MES JULIO/21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16.039,30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VALENTÍN DANIEL JORDAN MARTEL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PREST. SERV. MES JULIO/21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644,00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5.960,25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1.041,34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5.752,08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713,09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166,39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32,10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16,05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126,26</w:t>
            </w:r>
          </w:p>
        </w:tc>
      </w:tr>
      <w:tr>
        <w:trPr>
          <w:trHeight w:val="300" w:hRule="atLeast"/>
        </w:trPr>
        <w:tc>
          <w:tcPr>
            <w:tcW w:w="3703" w:type="dxa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258,41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140,62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57,78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190,46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VEGA NEUMÁTICOS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318,86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/>
              <w:rPr>
                <w:sz w:val="20"/>
              </w:rPr>
            </w:pPr>
            <w:r>
              <w:rPr>
                <w:sz w:val="20"/>
              </w:rPr>
              <w:t>POR GTOS. DE BILLETES AEREOS/BARCO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924,00</w:t>
            </w:r>
          </w:p>
        </w:tc>
      </w:tr>
      <w:tr>
        <w:trPr>
          <w:trHeight w:val="500" w:hRule="atLeast"/>
        </w:trPr>
        <w:tc>
          <w:tcPr>
            <w:tcW w:w="370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3"/>
              <w:ind w:left="26"/>
              <w:rPr>
                <w:sz w:val="20"/>
              </w:rPr>
            </w:pPr>
            <w:r>
              <w:rPr>
                <w:sz w:val="20"/>
              </w:rPr>
              <w:t>POR GTOS. DE BILLETES AEREOS/BARCO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5.350,00</w:t>
            </w:r>
          </w:p>
        </w:tc>
      </w:tr>
      <w:tr>
        <w:trPr>
          <w:trHeight w:val="320" w:hRule="atLeast"/>
        </w:trPr>
        <w:tc>
          <w:tcPr>
            <w:tcW w:w="3703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BILLETES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59,00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4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8.95137pt;width:14.75pt;height:271.650pt;mso-position-horizontal-relative:page;mso-position-vertical-relative:paragraph;z-index:162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0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10/13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4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2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6"/>
        <w:gridCol w:w="634"/>
        <w:gridCol w:w="192"/>
        <w:gridCol w:w="259"/>
        <w:gridCol w:w="96"/>
        <w:gridCol w:w="197"/>
        <w:gridCol w:w="3725"/>
        <w:gridCol w:w="1140"/>
      </w:tblGrid>
      <w:tr>
        <w:trPr>
          <w:trHeight w:val="28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/>
              <w:rPr>
                <w:sz w:val="20"/>
              </w:rPr>
            </w:pPr>
            <w:r>
              <w:rPr>
                <w:sz w:val="20"/>
              </w:rPr>
              <w:t>AEREOS/BARCO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50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6"/>
              <w:ind w:left="26"/>
              <w:rPr>
                <w:sz w:val="20"/>
              </w:rPr>
            </w:pPr>
            <w:r>
              <w:rPr>
                <w:sz w:val="20"/>
              </w:rPr>
              <w:t>POR GTOS. DE BILLETES AEREOS/BARCO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360,00</w:t>
            </w:r>
          </w:p>
        </w:tc>
      </w:tr>
      <w:tr>
        <w:trPr>
          <w:trHeight w:val="50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725" w:type="dxa"/>
          </w:tcPr>
          <w:p>
            <w:pPr>
              <w:pStyle w:val="TableParagraph"/>
              <w:spacing w:before="23"/>
              <w:ind w:left="26"/>
              <w:rPr>
                <w:sz w:val="20"/>
              </w:rPr>
            </w:pPr>
            <w:r>
              <w:rPr>
                <w:sz w:val="20"/>
              </w:rPr>
              <w:t>POR GTOS. DE BILLETES AEREOS/BARCO</w:t>
            </w:r>
          </w:p>
        </w:tc>
        <w:tc>
          <w:tcPr>
            <w:tcW w:w="114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before="1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1.270,00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454,75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802,50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203,30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861,35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VICTORIO SAMUEL PÉREZ MORENO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1.700,00</w:t>
            </w:r>
          </w:p>
        </w:tc>
      </w:tr>
      <w:tr>
        <w:trPr>
          <w:trHeight w:val="30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139,13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100,15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101,22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1.382,71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725" w:type="dxa"/>
          </w:tcPr>
          <w:p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40" w:type="dxa"/>
          </w:tcPr>
          <w:p>
            <w:pPr>
              <w:pStyle w:val="TableParagraph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101,22</w:t>
            </w:r>
          </w:p>
        </w:tc>
      </w:tr>
      <w:tr>
        <w:trPr>
          <w:trHeight w:val="32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ZARDOYA OTIS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232,45</w:t>
            </w:r>
          </w:p>
        </w:tc>
      </w:tr>
      <w:tr>
        <w:trPr>
          <w:trHeight w:val="34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62"/>
              <w:ind w:left="23"/>
              <w:rPr>
                <w:sz w:val="20"/>
              </w:rPr>
            </w:pPr>
            <w:r>
              <w:rPr>
                <w:sz w:val="20"/>
              </w:rPr>
              <w:t>ZARDOYA OTIS S.A.</w:t>
            </w:r>
          </w:p>
        </w:tc>
        <w:tc>
          <w:tcPr>
            <w:tcW w:w="3725" w:type="dxa"/>
          </w:tcPr>
          <w:p>
            <w:pPr>
              <w:pStyle w:val="TableParagraph"/>
              <w:spacing w:before="62"/>
              <w:ind w:left="2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544,67</w:t>
            </w:r>
          </w:p>
        </w:tc>
      </w:tr>
      <w:tr>
        <w:trPr>
          <w:trHeight w:val="320" w:hRule="atLeast"/>
        </w:trPr>
        <w:tc>
          <w:tcPr>
            <w:tcW w:w="2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30"/>
              <w:ind w:left="2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40" w:type="dxa"/>
          </w:tcPr>
          <w:p>
            <w:pPr>
              <w:pStyle w:val="TableParagraph"/>
              <w:spacing w:before="3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3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30"/>
              <w:ind w:left="2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40" w:type="dxa"/>
          </w:tcPr>
          <w:p>
            <w:pPr>
              <w:pStyle w:val="TableParagraph"/>
              <w:spacing w:before="3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23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78" w:type="dxa"/>
            <w:gridSpan w:val="5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30"/>
              <w:ind w:left="2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40" w:type="dxa"/>
          </w:tcPr>
          <w:p>
            <w:pPr>
              <w:pStyle w:val="TableParagraph"/>
              <w:spacing w:before="30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320" w:hRule="atLeast"/>
        </w:trPr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52" w:type="dxa"/>
            <w:gridSpan w:val="3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32"/>
              <w:ind w:left="2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40" w:type="dxa"/>
          </w:tcPr>
          <w:p>
            <w:pPr>
              <w:pStyle w:val="TableParagraph"/>
              <w:spacing w:before="32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280" w:hRule="atLeast"/>
        </w:trPr>
        <w:tc>
          <w:tcPr>
            <w:tcW w:w="3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29"/>
              <w:ind w:left="2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40" w:type="dxa"/>
          </w:tcPr>
          <w:p>
            <w:pPr>
              <w:pStyle w:val="TableParagraph"/>
              <w:spacing w:before="29"/>
              <w:ind w:right="21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00" w:hRule="atLeast"/>
        </w:trPr>
        <w:tc>
          <w:tcPr>
            <w:tcW w:w="3703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2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spacing w:before="62"/>
              <w:ind w:right="2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495.727,65</w:t>
            </w:r>
          </w:p>
        </w:tc>
      </w:tr>
    </w:tbl>
    <w:p>
      <w:pPr>
        <w:pStyle w:val="BodyText"/>
        <w:spacing w:before="5"/>
        <w:rPr>
          <w:sz w:val="22"/>
        </w:rPr>
      </w:pPr>
    </w:p>
    <w:p>
      <w:pPr>
        <w:pStyle w:val="BodyText"/>
        <w:spacing w:before="92"/>
        <w:ind w:left="1244" w:right="1250" w:firstLine="719"/>
        <w:jc w:val="both"/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6858000</wp:posOffset>
            </wp:positionH>
            <wp:positionV relativeFrom="paragraph">
              <wp:posOffset>375611</wp:posOffset>
            </wp:positionV>
            <wp:extent cx="355600" cy="3937000"/>
            <wp:effectExtent l="0" t="0" r="0" b="0"/>
            <wp:wrapNone/>
            <wp:docPr id="4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Examinadas las facturas y encontrándolas ajustadas al vigente Presupuesto Municipal ordinario de gastos, la Junta de Gobierno Local por unanimidad de los señores asistentes acordó su aprobación.</w:t>
      </w:r>
    </w:p>
    <w:p>
      <w:pPr>
        <w:pStyle w:val="BodyText"/>
        <w:spacing w:before="230"/>
        <w:ind w:left="1243" w:right="1254" w:firstLine="720"/>
        <w:jc w:val="both"/>
      </w:pPr>
      <w:r>
        <w:rPr/>
        <w:pict>
          <v:shape style="position:absolute;margin-left:567.568359pt;margin-top:22.934496pt;width:14.75pt;height:271.650pt;mso-position-horizontal-relative:page;mso-position-vertical-relative:paragraph;z-index:16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1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b/>
          <w:u w:val="single"/>
        </w:rPr>
        <w:t>URGENCIA</w:t>
      </w:r>
      <w:r>
        <w:rPr>
          <w:b/>
        </w:rPr>
        <w:t>.- </w:t>
      </w:r>
      <w:r>
        <w:rPr/>
        <w:t>Seguidamente y previa Declaración de Urgencia acordada por unanimidad, fueron tratados los siguientes asuntos:</w:t>
      </w:r>
    </w:p>
    <w:p>
      <w:pPr>
        <w:pStyle w:val="BodyText"/>
      </w:pPr>
    </w:p>
    <w:p>
      <w:pPr>
        <w:pStyle w:val="Heading1"/>
        <w:ind w:left="1964"/>
        <w:rPr>
          <w:b w:val="0"/>
        </w:rPr>
      </w:pPr>
      <w:r>
        <w:rPr>
          <w:b w:val="0"/>
        </w:rPr>
        <w:t>A).- </w:t>
      </w:r>
      <w:r>
        <w:rPr>
          <w:u w:val="single"/>
        </w:rPr>
        <w:t>CERTIFICACIONES DE OBRAS. ACUERDOS PROCEDENTES</w:t>
      </w:r>
      <w:r>
        <w:rPr>
          <w:b w:val="0"/>
        </w:rPr>
        <w:t>.-</w:t>
      </w:r>
    </w:p>
    <w:p>
      <w:pPr>
        <w:pStyle w:val="BodyText"/>
        <w:spacing w:before="227"/>
        <w:ind w:left="1243" w:right="1250" w:firstLine="719"/>
        <w:jc w:val="both"/>
      </w:pPr>
      <w:r>
        <w:rPr/>
        <w:t>A.1).- Por el Señor Concejal de Urbanismo, Don Heriberto José Reyes Sánchez, se da cuenta  de  la  certificación  número  cinco  y  su  factura número F21-00088 de la obra “MEJORA DE LAS CALLES ANTONIO PADRÓN Y   CIENTÍFICO   ROBERTO   MORENO,   Y  ACONDICIONAMIENTO   DE LA</w:t>
      </w:r>
    </w:p>
    <w:p>
      <w:pPr>
        <w:pStyle w:val="BodyText"/>
        <w:ind w:left="1243" w:right="1254"/>
        <w:jc w:val="both"/>
      </w:pPr>
      <w:r>
        <w:rPr/>
        <w:t>GLORIETA DEL PINTOR PADRÓN”, debidamente suscrita por el director de obra y contratista CONSTRUCCIONES RODRÍGUEZ LUJÁN, S.L., por importe de quince mil ochocientos noventa y siete euros con cuarenta y siete céntimos (15.897,47 €).</w:t>
      </w:r>
    </w:p>
    <w:p>
      <w:pPr>
        <w:pStyle w:val="BodyText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  <w:jc w:val="both"/>
      </w:pPr>
      <w:r>
        <w:rPr>
          <w:u w:val="single"/>
        </w:rPr>
        <w:t>Primero</w:t>
      </w:r>
      <w:r>
        <w:rPr/>
        <w:t>.- Aprobar la certificación número cinco de la obra “MEJORA DE LAS  CALLES  ANTONIO  </w:t>
      </w:r>
      <w:r>
        <w:rPr>
          <w:spacing w:val="-4"/>
        </w:rPr>
        <w:t>PADRÓN  </w:t>
      </w:r>
      <w:r>
        <w:rPr/>
        <w:t>Y  CIENTÍFICO  ROBERTO  MORENO, Y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648">
            <wp:simplePos x="0" y="0"/>
            <wp:positionH relativeFrom="page">
              <wp:posOffset>1130808</wp:posOffset>
            </wp:positionH>
            <wp:positionV relativeFrom="paragraph">
              <wp:posOffset>201360</wp:posOffset>
            </wp:positionV>
            <wp:extent cx="5451450" cy="160020"/>
            <wp:effectExtent l="0" t="0" r="0" b="0"/>
            <wp:wrapTopAndBottom/>
            <wp:docPr id="4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11/13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3"/>
        <w:ind w:left="1243"/>
        <w:jc w:val="both"/>
      </w:pPr>
      <w:r>
        <w:rPr/>
        <w:t>ACONDICIONAMIENTO    DE    LA    </w:t>
      </w:r>
      <w:r>
        <w:rPr>
          <w:spacing w:val="-3"/>
        </w:rPr>
        <w:t>GLORIETA    </w:t>
      </w:r>
      <w:r>
        <w:rPr/>
        <w:t>DEL    PINTOR </w:t>
      </w:r>
      <w:r>
        <w:rPr>
          <w:spacing w:val="58"/>
        </w:rPr>
        <w:t> </w:t>
      </w:r>
      <w:r>
        <w:rPr>
          <w:spacing w:val="-3"/>
        </w:rPr>
        <w:t>PADRÓN”,</w:t>
      </w:r>
    </w:p>
    <w:p>
      <w:pPr>
        <w:pStyle w:val="BodyText"/>
        <w:ind w:left="1243" w:right="1251"/>
        <w:jc w:val="both"/>
      </w:pPr>
      <w:r>
        <w:rPr/>
        <w:t>debidamente suscrita por el director de obra y contratista CONSTRUCCIONES RODRÍGUEZ LUJÁN, S.L., por importe de quince mil ochocientos noventa y siete euros con cuarenta y siete céntimos (15.897,47 €).</w:t>
      </w:r>
    </w:p>
    <w:p>
      <w:pPr>
        <w:pStyle w:val="BodyText"/>
        <w:ind w:left="1243" w:right="1251" w:firstLine="720"/>
        <w:jc w:val="both"/>
      </w:pPr>
      <w:r>
        <w:rPr>
          <w:u w:val="single"/>
        </w:rPr>
        <w:t>Segundo</w:t>
      </w:r>
      <w:r>
        <w:rPr/>
        <w:t>.- Aprobar la factura número F21-00088 por importe de quince mil ochocientos noventa y siete euros con cuarenta y  siete  céntimos (15.897,47 €).</w:t>
      </w:r>
    </w:p>
    <w:p>
      <w:pPr>
        <w:pStyle w:val="BodyText"/>
        <w:spacing w:before="230"/>
        <w:ind w:left="1243" w:right="1251" w:firstLine="719"/>
        <w:jc w:val="both"/>
      </w:pPr>
      <w:r>
        <w:rPr/>
        <w:t>A.2).- Por el Señor Concejal de Urbanismo, Don Heriberto José Reyes Sánchez, se da cuenta de la certificación número seis (última) y su factura número F21-000124 de la obra “MEJORA DE LAS CALLES ANTONIO PADRÓN Y CIENTÍFICO ROBERTO MORENO, Y ACONDICIONAMIENTO DE</w:t>
      </w:r>
    </w:p>
    <w:p>
      <w:pPr>
        <w:pStyle w:val="BodyText"/>
        <w:ind w:left="1243" w:right="1254"/>
        <w:jc w:val="both"/>
      </w:pPr>
      <w:r>
        <w:rPr/>
        <w:t>LA </w:t>
      </w:r>
      <w:r>
        <w:rPr>
          <w:spacing w:val="-3"/>
        </w:rPr>
        <w:t>GLORIETA </w:t>
      </w:r>
      <w:r>
        <w:rPr/>
        <w:t>DEL PINTOR </w:t>
      </w:r>
      <w:r>
        <w:rPr>
          <w:spacing w:val="-3"/>
        </w:rPr>
        <w:t>PADRÓN”, </w:t>
      </w:r>
      <w:r>
        <w:rPr/>
        <w:t>debidamente suscrita por el director de obra y contratista CONSTRUCCIONES RODRÍGUEZ LUJÁN, S.L., por importe de diez mil seiscientos cuarenta y nueve euros con veintinueve céntimos (10.649,29 €).</w:t>
      </w:r>
    </w:p>
    <w:p>
      <w:pPr>
        <w:pStyle w:val="BodyText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0" w:firstLine="719"/>
        <w:jc w:val="both"/>
      </w:pPr>
      <w:r>
        <w:rPr>
          <w:u w:val="single"/>
        </w:rPr>
        <w:t>Primero</w:t>
      </w:r>
      <w:r>
        <w:rPr/>
        <w:t>.- Aprobar la certificación número seis (última) de la obra “MEJORA DE LAS CALLES ANTONIO PADRÓN Y CIENTÍFICO ROBERTO MORENO,   Y   ACONDICIONAMIENTO   DE   LA   GLORIETA   DEL  PINTOR</w:t>
      </w:r>
    </w:p>
    <w:p>
      <w:pPr>
        <w:pStyle w:val="BodyText"/>
        <w:ind w:left="1244" w:right="1251"/>
        <w:jc w:val="both"/>
      </w:pPr>
      <w:r>
        <w:rPr/>
        <w:t>PADRÓN”, debidamente suscrita por el director de obra y contratista CONSTRUCCIONES RODRÍGUEZ LUJÁN, S.L., por importe de diez mil seiscientos cuarenta y nueve euros con veintinueve céntimos (10.649,29 €).</w:t>
      </w:r>
    </w:p>
    <w:p>
      <w:pPr>
        <w:pStyle w:val="BodyText"/>
        <w:ind w:left="1243" w:right="1253" w:firstLine="720"/>
        <w:jc w:val="right"/>
      </w:pPr>
      <w:r>
        <w:rPr>
          <w:u w:val="single"/>
        </w:rPr>
        <w:t>Segundo</w:t>
      </w:r>
      <w:r>
        <w:rPr/>
        <w:t>.- Aprobar la factura número F21-000124 por importe</w:t>
      </w:r>
      <w:r>
        <w:rPr>
          <w:spacing w:val="7"/>
        </w:rPr>
        <w:t> </w:t>
      </w:r>
      <w:r>
        <w:rPr/>
        <w:t>de</w:t>
      </w:r>
      <w:r>
        <w:rPr>
          <w:spacing w:val="23"/>
        </w:rPr>
        <w:t> </w:t>
      </w:r>
      <w:r>
        <w:rPr/>
        <w:t>diez</w:t>
      </w:r>
      <w:r>
        <w:rPr>
          <w:rFonts w:ascii="Times New Roman" w:hAnsi="Times New Roman"/>
          <w:w w:val="99"/>
        </w:rPr>
        <w:t> </w:t>
      </w:r>
      <w:r>
        <w:rPr/>
        <w:t>mil seiscientos cuarenta y nueve euros con veintinueve céntimos (10.649,29</w:t>
      </w:r>
      <w:r>
        <w:rPr>
          <w:spacing w:val="-40"/>
        </w:rPr>
        <w:t> </w:t>
      </w:r>
      <w:r>
        <w:rPr/>
        <w:t>€).</w:t>
      </w:r>
    </w:p>
    <w:p>
      <w:pPr>
        <w:pStyle w:val="BodyText"/>
        <w:spacing w:before="231"/>
        <w:ind w:left="1243" w:right="1249" w:firstLine="719"/>
        <w:jc w:val="both"/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6858000</wp:posOffset>
            </wp:positionH>
            <wp:positionV relativeFrom="paragraph">
              <wp:posOffset>581224</wp:posOffset>
            </wp:positionV>
            <wp:extent cx="355600" cy="3937000"/>
            <wp:effectExtent l="0" t="0" r="0" b="0"/>
            <wp:wrapNone/>
            <wp:docPr id="4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A.3).- Por el Señor Concejal de Urbanismo, Don Heriberto José Reyes Sánchez, se da cuenta de la certificación número dos (última) y su factura número 20FV21110031 de la obra “PAVIMENTACIÓN Y REPAVIMENTACIÓN</w:t>
      </w:r>
    </w:p>
    <w:p>
      <w:pPr>
        <w:pStyle w:val="BodyText"/>
        <w:ind w:left="1243" w:right="1251"/>
        <w:jc w:val="both"/>
      </w:pPr>
      <w:r>
        <w:rPr/>
        <w:pict>
          <v:shape style="position:absolute;margin-left:567.568359pt;margin-top:32.194504pt;width:14.75pt;height:271.650pt;mso-position-horizontal-relative:page;mso-position-vertical-relative:paragraph;z-index:17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/>
        <w:t>DE </w:t>
      </w:r>
      <w:r>
        <w:rPr>
          <w:spacing w:val="-4"/>
        </w:rPr>
        <w:t>VARIAS </w:t>
      </w:r>
      <w:r>
        <w:rPr/>
        <w:t>VÍAS EN EL </w:t>
      </w:r>
      <w:r>
        <w:rPr>
          <w:spacing w:val="-7"/>
        </w:rPr>
        <w:t>T.M. </w:t>
      </w:r>
      <w:r>
        <w:rPr/>
        <w:t>DE GÁLDAR”, debidamente suscrita por el director de obra y contratista FÉLIX SANTIAGO MELIÁN, S.L., por importe de siete mil ochocientos ochenta y seis euros con ochenta y un céntimos  (7.886,81</w:t>
      </w:r>
      <w:r>
        <w:rPr>
          <w:spacing w:val="-8"/>
        </w:rPr>
        <w:t> </w:t>
      </w:r>
      <w:r>
        <w:rPr/>
        <w:t>€).</w:t>
      </w:r>
    </w:p>
    <w:p>
      <w:pPr>
        <w:pStyle w:val="BodyText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  <w:jc w:val="both"/>
      </w:pPr>
      <w:r>
        <w:rPr>
          <w:u w:val="single"/>
        </w:rPr>
        <w:t>Primero</w:t>
      </w:r>
      <w:r>
        <w:rPr/>
        <w:t>.- Aprobar la certificación número dos (última) de la obra </w:t>
      </w:r>
      <w:r>
        <w:rPr>
          <w:spacing w:val="-5"/>
        </w:rPr>
        <w:t>“PAVIMENTACIÓN  </w:t>
      </w:r>
      <w:r>
        <w:rPr/>
        <w:t>Y </w:t>
      </w:r>
      <w:r>
        <w:rPr>
          <w:spacing w:val="-4"/>
        </w:rPr>
        <w:t>REPAVIMENTACIÓN  </w:t>
      </w:r>
      <w:r>
        <w:rPr/>
        <w:t>DE </w:t>
      </w:r>
      <w:r>
        <w:rPr>
          <w:spacing w:val="-4"/>
        </w:rPr>
        <w:t>VARIAS  </w:t>
      </w:r>
      <w:r>
        <w:rPr/>
        <w:t>VÍAS EN EL </w:t>
      </w:r>
      <w:r>
        <w:rPr>
          <w:spacing w:val="-7"/>
        </w:rPr>
        <w:t>T.M.   </w:t>
      </w:r>
      <w:r>
        <w:rPr/>
        <w:t>DE</w:t>
      </w:r>
    </w:p>
    <w:p>
      <w:pPr>
        <w:pStyle w:val="BodyText"/>
        <w:ind w:left="1244" w:right="1253"/>
        <w:jc w:val="both"/>
      </w:pPr>
      <w:r>
        <w:rPr/>
        <w:t>GÁLDAR”, debidamente suscrita por el director de obra y contratista FÉLIX SANTIAGO MELIÁN, S.L., por importe de siete mil ochocientos ochenta y seis euros con ochenta y un céntimos (7.886,81 €).</w:t>
      </w:r>
    </w:p>
    <w:p>
      <w:pPr>
        <w:pStyle w:val="BodyText"/>
        <w:ind w:left="1243" w:right="1251" w:firstLine="720"/>
        <w:jc w:val="both"/>
      </w:pPr>
      <w:r>
        <w:rPr>
          <w:u w:val="single"/>
        </w:rPr>
        <w:t>Segundo</w:t>
      </w:r>
      <w:r>
        <w:rPr/>
        <w:t>.- Aprobar la factura número </w:t>
      </w:r>
      <w:r>
        <w:rPr>
          <w:spacing w:val="-4"/>
        </w:rPr>
        <w:t>20FV21110031 </w:t>
      </w:r>
      <w:r>
        <w:rPr/>
        <w:t>por importe  de siete mil ochocientos ochenta y seis euros con ochenta y un céntimos  (7.886,81</w:t>
      </w:r>
      <w:r>
        <w:rPr>
          <w:spacing w:val="-8"/>
        </w:rPr>
        <w:t> </w:t>
      </w:r>
      <w:r>
        <w:rPr/>
        <w:t>€).</w:t>
      </w:r>
    </w:p>
    <w:p>
      <w:pPr>
        <w:spacing w:before="230"/>
        <w:ind w:left="1963" w:right="0" w:firstLine="0"/>
        <w:jc w:val="left"/>
        <w:rPr>
          <w:sz w:val="24"/>
        </w:rPr>
      </w:pPr>
      <w:r>
        <w:rPr>
          <w:sz w:val="24"/>
        </w:rPr>
        <w:t>3º.- </w:t>
      </w:r>
      <w:r>
        <w:rPr>
          <w:b/>
          <w:sz w:val="24"/>
          <w:u w:val="single"/>
        </w:rPr>
        <w:t>RUEGOS Y PREGUNTAS</w:t>
      </w:r>
      <w:r>
        <w:rPr>
          <w:sz w:val="24"/>
        </w:rPr>
        <w:t>.-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3"/>
      </w:pPr>
      <w:r>
        <w:rPr/>
        <w:t>No se formularon.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5"/>
        <w:ind w:left="0" w:right="1250" w:firstLine="0"/>
        <w:jc w:val="right"/>
        <w:rPr>
          <w:sz w:val="20"/>
        </w:rPr>
      </w:pPr>
      <w:r>
        <w:rPr>
          <w:sz w:val="20"/>
        </w:rPr>
        <w:t>12/13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6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9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5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41.378784pt;width:14.75pt;height:271.650pt;mso-position-horizontal-relative:page;mso-position-vertical-relative:page;z-index:18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42WMCMH</w:t>
                  </w:r>
                  <w:r>
                    <w:rPr>
                      <w:spacing w:val="-9"/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Y7NAZQAEN4432MQE</w:t>
                  </w:r>
                  <w:r>
                    <w:rPr>
                      <w:sz w:val="12"/>
                    </w:rPr>
                    <w:t>X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13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3470" cy="771525"/>
            <wp:effectExtent l="0" t="0" r="0" b="0"/>
            <wp:docPr id="5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7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0"/>
        <w:ind w:left="1244" w:right="1253" w:firstLine="719"/>
        <w:jc w:val="both"/>
      </w:pPr>
      <w:r>
        <w:rPr/>
        <w:t>Y sin más asuntos que tratar, se dio por terminada la sesión, siendo las nueve horas, de todo lo cual se levanta la presente acta que firman conmigo los Señores y Señoras asistentes, de la que yo, como Secretaria, 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768">
            <wp:simplePos x="0" y="0"/>
            <wp:positionH relativeFrom="page">
              <wp:posOffset>1130808</wp:posOffset>
            </wp:positionH>
            <wp:positionV relativeFrom="paragraph">
              <wp:posOffset>201609</wp:posOffset>
            </wp:positionV>
            <wp:extent cx="5451450" cy="160020"/>
            <wp:effectExtent l="0" t="0" r="0" b="0"/>
            <wp:wrapTopAndBottom/>
            <wp:docPr id="5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145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9"/>
        <w:ind w:left="0" w:right="1250" w:firstLine="0"/>
        <w:jc w:val="right"/>
        <w:rPr>
          <w:sz w:val="20"/>
        </w:rPr>
      </w:pPr>
      <w:r>
        <w:rPr>
          <w:sz w:val="20"/>
        </w:rPr>
        <w:t>13/13</w:t>
      </w:r>
    </w:p>
    <w:sectPr>
      <w:pgSz w:w="11900" w:h="16840"/>
      <w:pgMar w:top="72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44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6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211123.JGL</dc:title>
  <dcterms:created xsi:type="dcterms:W3CDTF">2022-05-08T13:32:21Z</dcterms:created>
  <dcterms:modified xsi:type="dcterms:W3CDTF">2022-05-08T13:32:21Z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2022-05-08T00:00:00Z</vt:filetime>
  </property>
</Properties>
</file>